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334"/>
        <w:gridCol w:w="2963"/>
        <w:gridCol w:w="3063"/>
      </w:tblGrid>
      <w:tr w:rsidR="007827BC" w:rsidTr="00C10A12">
        <w:trPr>
          <w:trHeight w:val="260"/>
        </w:trPr>
        <w:tc>
          <w:tcPr>
            <w:tcW w:w="3334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ind w:left="-18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3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ind w:left="-18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Module/Class Session 1</w:t>
            </w:r>
          </w:p>
        </w:tc>
        <w:tc>
          <w:tcPr>
            <w:tcW w:w="3063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ind w:left="-18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Module/Class Session 2</w:t>
            </w:r>
          </w:p>
        </w:tc>
      </w:tr>
      <w:tr w:rsidR="007827BC" w:rsidTr="00C10A12">
        <w:trPr>
          <w:trHeight w:val="500"/>
        </w:trPr>
        <w:tc>
          <w:tcPr>
            <w:tcW w:w="33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TOPIC, FOCUS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or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QUESTION</w:t>
            </w: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ind w:left="-18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3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ind w:left="-18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</w:tr>
      <w:tr w:rsidR="007827BC" w:rsidTr="00C10A12">
        <w:trPr>
          <w:trHeight w:val="580"/>
        </w:trPr>
        <w:tc>
          <w:tcPr>
            <w:tcW w:w="33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Primary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DESIRED LEARNING OUTCOME</w:t>
            </w: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ind w:left="-18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3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ind w:left="-18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</w:tr>
      <w:tr w:rsidR="007827BC" w:rsidTr="00C10A12">
        <w:trPr>
          <w:trHeight w:val="440"/>
        </w:trPr>
        <w:tc>
          <w:tcPr>
            <w:tcW w:w="33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ACTIVITIES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&amp;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CULMINATING PROJECT</w:t>
            </w: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ind w:left="-18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3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7BC" w:rsidRDefault="00000000" w:rsidP="00C10A12">
            <w:pPr>
              <w:spacing w:before="240" w:after="240"/>
              <w:ind w:left="-18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</w:tr>
    </w:tbl>
    <w:p w:rsidR="00C10A12" w:rsidRPr="00C10A12" w:rsidRDefault="00C10A12" w:rsidP="00C10A12">
      <w:pPr>
        <w:pStyle w:val="Heading2"/>
        <w:spacing w:before="240" w:after="240" w:line="276" w:lineRule="auto"/>
        <w:ind w:left="0" w:firstLine="0"/>
      </w:pPr>
      <w:r w:rsidRPr="00C10A12">
        <w:t>I | Sequence of Learning Activities</w:t>
      </w:r>
    </w:p>
    <w:p w:rsidR="00C10A12" w:rsidRDefault="00C10A12" w:rsidP="00C10A12">
      <w:pPr>
        <w:spacing w:before="240" w:after="240"/>
        <w:rPr>
          <w:rFonts w:ascii="Montserrat" w:eastAsia="Montserrat" w:hAnsi="Montserrat" w:cs="Montserrat"/>
          <w:i/>
          <w:color w:val="0A1132"/>
          <w:sz w:val="20"/>
          <w:szCs w:val="20"/>
        </w:rPr>
      </w:pPr>
      <w:r>
        <w:rPr>
          <w:rFonts w:ascii="Montserrat" w:eastAsia="Montserrat" w:hAnsi="Montserrat" w:cs="Montserrat"/>
          <w:color w:val="0A1132"/>
          <w:sz w:val="20"/>
          <w:szCs w:val="20"/>
        </w:rPr>
        <w:t xml:space="preserve">What sequence of learning activities will enable students to achieve the desired learning outcome? Consult the </w:t>
      </w:r>
      <w:hyperlink r:id="rId7">
        <w:r>
          <w:rPr>
            <w:rFonts w:ascii="Montserrat" w:eastAsia="Montserrat" w:hAnsi="Montserrat" w:cs="Montserrat"/>
            <w:b/>
            <w:color w:val="0B5394"/>
            <w:sz w:val="20"/>
            <w:szCs w:val="20"/>
          </w:rPr>
          <w:t>Learning Activities Outline</w:t>
        </w:r>
      </w:hyperlink>
      <w:r>
        <w:rPr>
          <w:rFonts w:ascii="Montserrat" w:eastAsia="Montserrat" w:hAnsi="Montserrat" w:cs="Montserrat"/>
          <w:b/>
          <w:color w:val="0B5394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0A1132"/>
          <w:sz w:val="20"/>
          <w:szCs w:val="20"/>
        </w:rPr>
        <w:t xml:space="preserve">as a guide. </w:t>
      </w:r>
      <w:r>
        <w:rPr>
          <w:rFonts w:ascii="Montserrat" w:eastAsia="Montserrat" w:hAnsi="Montserrat" w:cs="Montserrat"/>
          <w:i/>
          <w:color w:val="0A1132"/>
          <w:sz w:val="20"/>
          <w:szCs w:val="20"/>
        </w:rPr>
        <w:t>(Try to include as much information for A, B, C, &amp; D as possible.)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10A12" w:rsidTr="00C10A12">
        <w:tc>
          <w:tcPr>
            <w:tcW w:w="3116" w:type="dxa"/>
            <w:shd w:val="clear" w:color="auto" w:fill="DBE5F1" w:themeFill="accent1" w:themeFillTint="33"/>
          </w:tcPr>
          <w:p w:rsidR="00C10A12" w:rsidRDefault="00C10A12" w:rsidP="00C10A12">
            <w:pPr>
              <w:spacing w:before="240" w:after="240" w:line="276" w:lineRule="auto"/>
              <w:ind w:left="-18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  <w:shd w:val="clear" w:color="auto" w:fill="DBE5F1" w:themeFill="accent1" w:themeFillTint="33"/>
          </w:tcPr>
          <w:p w:rsidR="00C10A12" w:rsidRDefault="00C10A12" w:rsidP="00C10A12">
            <w:pPr>
              <w:spacing w:before="240" w:after="240" w:line="276" w:lineRule="auto"/>
              <w:ind w:left="-18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Module/Class Session 1</w:t>
            </w:r>
          </w:p>
        </w:tc>
        <w:tc>
          <w:tcPr>
            <w:tcW w:w="3117" w:type="dxa"/>
            <w:shd w:val="clear" w:color="auto" w:fill="DBE5F1" w:themeFill="accent1" w:themeFillTint="33"/>
          </w:tcPr>
          <w:p w:rsidR="00C10A12" w:rsidRDefault="00C10A12" w:rsidP="00C10A12">
            <w:pPr>
              <w:spacing w:before="240" w:after="240" w:line="276" w:lineRule="auto"/>
              <w:ind w:left="-18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Module /Class Session 2</w:t>
            </w:r>
          </w:p>
        </w:tc>
      </w:tr>
      <w:tr w:rsidR="00C10A12" w:rsidTr="00C10A12">
        <w:tc>
          <w:tcPr>
            <w:tcW w:w="3116" w:type="dxa"/>
          </w:tcPr>
          <w:p w:rsidR="00C10A12" w:rsidRDefault="00C10A12" w:rsidP="00C10A12">
            <w:pPr>
              <w:numPr>
                <w:ilvl w:val="0"/>
                <w:numId w:val="2"/>
              </w:numPr>
              <w:spacing w:before="240" w:after="240" w:line="276" w:lineRule="auto"/>
              <w:ind w:left="36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Acquire new information, perspective, ideas</w:t>
            </w:r>
          </w:p>
          <w:p w:rsidR="00C10A12" w:rsidRDefault="00C10A12" w:rsidP="00C10A12">
            <w:pPr>
              <w:numPr>
                <w:ilvl w:val="0"/>
                <w:numId w:val="3"/>
              </w:numPr>
              <w:spacing w:before="240" w:after="240" w:line="276" w:lineRule="auto"/>
              <w:ind w:left="630" w:hanging="27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Readings (print, online)</w:t>
            </w:r>
          </w:p>
          <w:p w:rsidR="00C10A12" w:rsidRDefault="00C10A12" w:rsidP="00C10A12">
            <w:pPr>
              <w:numPr>
                <w:ilvl w:val="0"/>
                <w:numId w:val="3"/>
              </w:numPr>
              <w:spacing w:before="240" w:after="240" w:line="276" w:lineRule="auto"/>
              <w:ind w:left="630" w:hanging="27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Video, audio presentations</w:t>
            </w: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18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18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</w:tr>
      <w:tr w:rsidR="00C10A12" w:rsidTr="00C10A12">
        <w:tc>
          <w:tcPr>
            <w:tcW w:w="3116" w:type="dxa"/>
          </w:tcPr>
          <w:p w:rsidR="00C10A12" w:rsidRDefault="00C10A12" w:rsidP="00C10A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36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Do, create something</w:t>
            </w:r>
          </w:p>
          <w:p w:rsidR="00C10A12" w:rsidRDefault="00C10A12" w:rsidP="00C10A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630" w:hanging="27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Answer thought questions, solve problems, analyze, compare, evaluate, etc.</w:t>
            </w:r>
          </w:p>
          <w:p w:rsidR="00C10A12" w:rsidRDefault="00C10A12" w:rsidP="00C10A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630" w:hanging="27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Completed individually or in groups?</w:t>
            </w: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180"/>
              <w:rPr>
                <w:rFonts w:ascii="Montserrat" w:eastAsia="Montserrat" w:hAnsi="Montserrat" w:cs="Montserrat"/>
              </w:rPr>
            </w:pP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180"/>
              <w:rPr>
                <w:rFonts w:ascii="Montserrat" w:eastAsia="Montserrat" w:hAnsi="Montserrat" w:cs="Montserrat"/>
              </w:rPr>
            </w:pPr>
          </w:p>
        </w:tc>
      </w:tr>
      <w:tr w:rsidR="00C10A12" w:rsidTr="00C10A12">
        <w:tc>
          <w:tcPr>
            <w:tcW w:w="3116" w:type="dxa"/>
          </w:tcPr>
          <w:p w:rsidR="00C10A12" w:rsidRDefault="00C10A12" w:rsidP="00C10A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36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>Dialogue with others</w:t>
            </w:r>
          </w:p>
          <w:p w:rsidR="00C10A12" w:rsidRDefault="00C10A12" w:rsidP="00C10A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630" w:hanging="27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With other learners, other experts, teacher</w:t>
            </w: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180"/>
              <w:rPr>
                <w:rFonts w:ascii="Montserrat" w:eastAsia="Montserrat" w:hAnsi="Montserrat" w:cs="Montserrat"/>
              </w:rPr>
            </w:pP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180"/>
              <w:rPr>
                <w:rFonts w:ascii="Montserrat" w:eastAsia="Montserrat" w:hAnsi="Montserrat" w:cs="Montserrat"/>
              </w:rPr>
            </w:pPr>
          </w:p>
        </w:tc>
      </w:tr>
      <w:tr w:rsidR="00C10A12" w:rsidTr="00C10A12">
        <w:tc>
          <w:tcPr>
            <w:tcW w:w="3116" w:type="dxa"/>
          </w:tcPr>
          <w:p w:rsidR="00C10A12" w:rsidRDefault="00C10A12" w:rsidP="00C10A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36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Reflect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*</w:t>
            </w:r>
          </w:p>
          <w:p w:rsidR="00C10A12" w:rsidRDefault="00C10A12" w:rsidP="00C10A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630" w:hanging="27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On the subject of the course</w:t>
            </w:r>
          </w:p>
          <w:p w:rsidR="00C10A12" w:rsidRDefault="00C10A12" w:rsidP="00C10A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630" w:hanging="27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On their own learning</w:t>
            </w: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180"/>
              <w:rPr>
                <w:rFonts w:ascii="Montserrat" w:eastAsia="Montserrat" w:hAnsi="Montserrat" w:cs="Montserrat"/>
              </w:rPr>
            </w:pP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180"/>
              <w:rPr>
                <w:rFonts w:ascii="Montserrat" w:eastAsia="Montserrat" w:hAnsi="Montserrat" w:cs="Montserrat"/>
              </w:rPr>
            </w:pPr>
          </w:p>
        </w:tc>
      </w:tr>
    </w:tbl>
    <w:p w:rsidR="007827BC" w:rsidRDefault="00000000" w:rsidP="00C10A12">
      <w:pPr>
        <w:spacing w:before="240" w:after="240"/>
        <w:ind w:left="90" w:hanging="9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* Reflection can be an activity within a module and/or part of a culminating project that ties together topics and key concepts from several modules. </w:t>
      </w:r>
    </w:p>
    <w:p w:rsidR="00C10A12" w:rsidRPr="00C10A12" w:rsidRDefault="00C10A12" w:rsidP="00C10A12">
      <w:pPr>
        <w:pStyle w:val="Heading2"/>
        <w:spacing w:before="240" w:after="240" w:line="276" w:lineRule="auto"/>
      </w:pPr>
      <w:r w:rsidRPr="00C10A12">
        <w:t>2 | Feedback/Assessment Activities</w:t>
      </w:r>
    </w:p>
    <w:p w:rsidR="00C10A12" w:rsidRDefault="00C10A12" w:rsidP="00C10A12">
      <w:pPr>
        <w:spacing w:before="240" w:after="240"/>
        <w:ind w:left="90" w:hanging="90"/>
        <w:rPr>
          <w:rFonts w:ascii="Montserrat" w:eastAsia="Montserrat" w:hAnsi="Montserrat" w:cs="Montserrat"/>
          <w:sz w:val="18"/>
          <w:szCs w:val="18"/>
        </w:rPr>
      </w:pPr>
      <w:r w:rsidRPr="00C10A12">
        <w:rPr>
          <w:rFonts w:ascii="Montserrat" w:eastAsia="Montserrat" w:hAnsi="Montserrat" w:cs="Montserrat"/>
          <w:sz w:val="18"/>
          <w:szCs w:val="18"/>
        </w:rPr>
        <w:t>What feedback can you provide to help learners know how well they are progressing toward the desired learning outcome and/or prepare for activities/the culminating project?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10A12" w:rsidTr="00C10A12">
        <w:tc>
          <w:tcPr>
            <w:tcW w:w="3116" w:type="dxa"/>
            <w:shd w:val="clear" w:color="auto" w:fill="DBE5F1" w:themeFill="accent1" w:themeFillTint="33"/>
          </w:tcPr>
          <w:p w:rsidR="00C10A12" w:rsidRDefault="00C10A12" w:rsidP="00C10A12">
            <w:pPr>
              <w:spacing w:before="240" w:after="240" w:line="276" w:lineRule="auto"/>
              <w:ind w:left="-18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  <w:shd w:val="clear" w:color="auto" w:fill="DBE5F1" w:themeFill="accent1" w:themeFillTint="33"/>
          </w:tcPr>
          <w:p w:rsidR="00C10A12" w:rsidRDefault="00C10A12" w:rsidP="00C10A12">
            <w:pPr>
              <w:spacing w:before="240" w:after="240" w:line="276" w:lineRule="auto"/>
              <w:ind w:left="-18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Module/Class Session 1</w:t>
            </w:r>
          </w:p>
        </w:tc>
        <w:tc>
          <w:tcPr>
            <w:tcW w:w="3117" w:type="dxa"/>
            <w:shd w:val="clear" w:color="auto" w:fill="DBE5F1" w:themeFill="accent1" w:themeFillTint="33"/>
          </w:tcPr>
          <w:p w:rsidR="00C10A12" w:rsidRDefault="00C10A12" w:rsidP="00C10A12">
            <w:pPr>
              <w:spacing w:before="240" w:after="240" w:line="276" w:lineRule="auto"/>
              <w:ind w:left="-18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Module /Class Session 2</w:t>
            </w:r>
          </w:p>
        </w:tc>
      </w:tr>
      <w:tr w:rsidR="00C10A12" w:rsidTr="00C10A12">
        <w:tc>
          <w:tcPr>
            <w:tcW w:w="3116" w:type="dxa"/>
          </w:tcPr>
          <w:p w:rsidR="00C10A12" w:rsidRDefault="00C10A12" w:rsidP="00C10A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36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Self-Assessment</w:t>
            </w:r>
          </w:p>
          <w:p w:rsidR="00C10A12" w:rsidRDefault="00C10A12" w:rsidP="00C10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3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When/in what format will students generate feedback on </w:t>
            </w:r>
            <w:r>
              <w:rPr>
                <w:rFonts w:ascii="Montserrat" w:eastAsia="Montserrat" w:hAnsi="Montserrat" w:cs="Montserrat"/>
                <w:b/>
                <w:i/>
                <w:sz w:val="18"/>
                <w:szCs w:val="18"/>
              </w:rPr>
              <w:t>their own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work?</w:t>
            </w: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20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20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</w:tr>
      <w:tr w:rsidR="00C10A12" w:rsidTr="00C10A12">
        <w:tc>
          <w:tcPr>
            <w:tcW w:w="3116" w:type="dxa"/>
          </w:tcPr>
          <w:p w:rsidR="00C10A12" w:rsidRDefault="00C10A12" w:rsidP="00C10A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36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Instructor Feedback</w:t>
            </w:r>
          </w:p>
          <w:p w:rsidR="00C10A12" w:rsidRDefault="00C10A12" w:rsidP="00C10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3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What</w:t>
            </w: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 xml:space="preserve">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feedback</w:t>
            </w: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 xml:space="preserve">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will students receive from the</w:t>
            </w: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i/>
                <w:sz w:val="18"/>
                <w:szCs w:val="18"/>
              </w:rPr>
              <w:t>instructor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on activities listed in Section 1, i.e., </w:t>
            </w:r>
          </w:p>
          <w:p w:rsidR="00C10A12" w:rsidRDefault="00C10A12" w:rsidP="00C10A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Periodic tests (item A)</w:t>
            </w:r>
          </w:p>
          <w:p w:rsidR="00C10A12" w:rsidRDefault="00C10A12" w:rsidP="00C10A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Comments on their work (item B)</w:t>
            </w:r>
          </w:p>
          <w:p w:rsidR="00C10A12" w:rsidRDefault="00C10A12" w:rsidP="00C10A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Comments on their thoughts &amp; interactions (items C &amp; D)?</w:t>
            </w: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200"/>
              <w:rPr>
                <w:rFonts w:ascii="Montserrat" w:eastAsia="Montserrat" w:hAnsi="Montserrat" w:cs="Montserrat"/>
              </w:rPr>
            </w:pP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200"/>
              <w:rPr>
                <w:rFonts w:ascii="Montserrat" w:eastAsia="Montserrat" w:hAnsi="Montserrat" w:cs="Montserrat"/>
              </w:rPr>
            </w:pPr>
          </w:p>
        </w:tc>
      </w:tr>
      <w:tr w:rsidR="00C10A12" w:rsidTr="00C10A12">
        <w:tc>
          <w:tcPr>
            <w:tcW w:w="3116" w:type="dxa"/>
          </w:tcPr>
          <w:p w:rsidR="00C10A12" w:rsidRDefault="00C10A12" w:rsidP="00C10A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36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Peer Feedback</w:t>
            </w:r>
          </w:p>
          <w:p w:rsidR="00C10A12" w:rsidRDefault="00C10A12" w:rsidP="00C10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3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When will students receive comments and feedback from </w:t>
            </w:r>
            <w:r>
              <w:rPr>
                <w:rFonts w:ascii="Montserrat" w:eastAsia="Montserrat" w:hAnsi="Montserrat" w:cs="Montserrat"/>
                <w:b/>
                <w:i/>
                <w:sz w:val="18"/>
                <w:szCs w:val="18"/>
              </w:rPr>
              <w:t>other learners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on A, B, C, or D?</w:t>
            </w: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200"/>
              <w:rPr>
                <w:rFonts w:ascii="Montserrat" w:eastAsia="Montserrat" w:hAnsi="Montserrat" w:cs="Montserrat"/>
              </w:rPr>
            </w:pPr>
          </w:p>
        </w:tc>
        <w:tc>
          <w:tcPr>
            <w:tcW w:w="3117" w:type="dxa"/>
          </w:tcPr>
          <w:p w:rsidR="00C10A12" w:rsidRDefault="00C10A12" w:rsidP="00C10A12">
            <w:pPr>
              <w:spacing w:before="240" w:after="240" w:line="276" w:lineRule="auto"/>
              <w:ind w:left="-200"/>
              <w:rPr>
                <w:rFonts w:ascii="Montserrat" w:eastAsia="Montserrat" w:hAnsi="Montserrat" w:cs="Montserrat"/>
              </w:rPr>
            </w:pPr>
          </w:p>
        </w:tc>
      </w:tr>
    </w:tbl>
    <w:p w:rsidR="007827BC" w:rsidRDefault="00000000" w:rsidP="00C10A12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Montserrat" w:eastAsia="Montserrat" w:hAnsi="Montserrat" w:cs="Montserrat"/>
          <w:b/>
          <w:color w:val="0A1132"/>
          <w:sz w:val="26"/>
          <w:szCs w:val="26"/>
        </w:rPr>
      </w:pPr>
      <w:r>
        <w:rPr>
          <w:rFonts w:ascii="Montserrat" w:eastAsia="Montserrat" w:hAnsi="Montserrat" w:cs="Montserrat"/>
          <w:b/>
          <w:color w:val="0A1132"/>
          <w:sz w:val="26"/>
          <w:szCs w:val="26"/>
        </w:rPr>
        <w:t>Source</w:t>
      </w:r>
    </w:p>
    <w:p w:rsidR="007827BC" w:rsidRDefault="00000000" w:rsidP="00C10A12">
      <w:pPr>
        <w:spacing w:before="240" w:after="24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This blueprint was designed to complement </w:t>
      </w:r>
      <w:hyperlink r:id="rId8">
        <w:r>
          <w:rPr>
            <w:rFonts w:ascii="Montserrat" w:eastAsia="Montserrat" w:hAnsi="Montserrat" w:cs="Montserrat"/>
            <w:sz w:val="20"/>
            <w:szCs w:val="20"/>
          </w:rPr>
          <w:t>Dr. L. Dee Fink’s significant learning model</w:t>
        </w:r>
      </w:hyperlink>
      <w:r>
        <w:rPr>
          <w:rFonts w:ascii="Montserrat" w:eastAsia="Montserrat" w:hAnsi="Montserrat" w:cs="Montserrat"/>
          <w:sz w:val="20"/>
          <w:szCs w:val="20"/>
        </w:rPr>
        <w:t>, which is outlined in brief in his “Self-Directed Guide to Designing Courses for Significant Learning” [</w:t>
      </w:r>
      <w:hyperlink r:id="rId9">
        <w:r>
          <w:rPr>
            <w:rFonts w:ascii="Montserrat" w:eastAsia="Montserrat" w:hAnsi="Montserrat" w:cs="Montserrat"/>
            <w:b/>
            <w:color w:val="0B5394"/>
            <w:sz w:val="20"/>
            <w:szCs w:val="20"/>
          </w:rPr>
          <w:t>download PDF copy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] and explained in detail in his book, </w:t>
      </w:r>
      <w:hyperlink r:id="rId10">
        <w:r>
          <w:rPr>
            <w:rFonts w:ascii="Montserrat" w:eastAsia="Montserrat" w:hAnsi="Montserrat" w:cs="Montserrat"/>
            <w:i/>
            <w:sz w:val="20"/>
            <w:szCs w:val="20"/>
          </w:rPr>
          <w:t>Creating Significant Learning Experiences</w:t>
        </w:r>
      </w:hyperlink>
      <w:r>
        <w:rPr>
          <w:rFonts w:ascii="Montserrat" w:eastAsia="Montserrat" w:hAnsi="Montserrat" w:cs="Montserrat"/>
          <w:sz w:val="20"/>
          <w:szCs w:val="20"/>
        </w:rPr>
        <w:t>.</w:t>
      </w:r>
    </w:p>
    <w:sectPr w:rsidR="007827BC">
      <w:headerReference w:type="default" r:id="rId11"/>
      <w:pgSz w:w="12240" w:h="15840"/>
      <w:pgMar w:top="1440" w:right="1440" w:bottom="108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14FBF" w:rsidRDefault="00314FBF">
      <w:pPr>
        <w:spacing w:line="240" w:lineRule="auto"/>
      </w:pPr>
      <w:r>
        <w:separator/>
      </w:r>
    </w:p>
  </w:endnote>
  <w:endnote w:type="continuationSeparator" w:id="0">
    <w:p w:rsidR="00314FBF" w:rsidRDefault="00314F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EA77D6-1D52-F046-B11F-FBD45720BC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46ED31E-4EF7-A94E-9EEA-DFBDB8F67EB4}"/>
    <w:embedItalic r:id="rId3" w:fontKey="{DF3E7C2A-6136-F846-8622-F2B541B12BAA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8CBF5E1C-F33F-F947-AF61-5FB03091A4DC}"/>
    <w:embedBold r:id="rId5" w:fontKey="{DB2D919B-018E-1448-BA5D-7D344F07E690}"/>
    <w:embedItalic r:id="rId6" w:fontKey="{4EBEE3C8-6555-F146-904B-96BF89792DFF}"/>
    <w:embedBoldItalic r:id="rId7" w:fontKey="{EF5DF544-5675-BB41-9AEE-22F8DF9670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F22B7EE-65E0-5B46-82EF-ACCB66458E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5E4136F-6082-4A4F-B7BA-2A3391780E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14FBF" w:rsidRDefault="00314FBF">
      <w:pPr>
        <w:spacing w:line="240" w:lineRule="auto"/>
      </w:pPr>
      <w:r>
        <w:separator/>
      </w:r>
    </w:p>
  </w:footnote>
  <w:footnote w:type="continuationSeparator" w:id="0">
    <w:p w:rsidR="00314FBF" w:rsidRDefault="00314F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827BC" w:rsidRPr="00C10A12" w:rsidRDefault="00000000" w:rsidP="00C10A12">
    <w:pPr>
      <w:pStyle w:val="Heading1"/>
    </w:pPr>
    <w:r w:rsidRPr="00C10A12">
      <w:t>Weekly Lesson Design Blueprint</w:t>
    </w:r>
  </w:p>
  <w:p w:rsidR="007827BC" w:rsidRDefault="00000000">
    <w:pPr>
      <w:spacing w:after="180" w:line="271" w:lineRule="auto"/>
      <w:jc w:val="center"/>
      <w:rPr>
        <w:rFonts w:ascii="Montserrat" w:eastAsia="Montserrat" w:hAnsi="Montserrat" w:cs="Montserrat"/>
        <w:sz w:val="20"/>
        <w:szCs w:val="20"/>
      </w:rPr>
    </w:pPr>
    <w:r>
      <w:rPr>
        <w:rFonts w:ascii="Montserrat" w:eastAsia="Montserrat" w:hAnsi="Montserrat" w:cs="Montserrat"/>
        <w:sz w:val="20"/>
        <w:szCs w:val="20"/>
      </w:rPr>
      <w:t xml:space="preserve">Based on the Significant Learning model by </w:t>
    </w:r>
    <w:hyperlink r:id="rId1">
      <w:r>
        <w:rPr>
          <w:rFonts w:ascii="Montserrat" w:eastAsia="Montserrat" w:hAnsi="Montserrat" w:cs="Montserrat"/>
          <w:b/>
          <w:color w:val="0B5394"/>
          <w:sz w:val="20"/>
          <w:szCs w:val="20"/>
        </w:rPr>
        <w:t>Dr. L. Dee Fink</w:t>
      </w:r>
    </w:hyperlink>
    <w:r>
      <w:rPr>
        <w:rFonts w:ascii="Montserrat" w:eastAsia="Montserrat" w:hAnsi="Montserrat" w:cs="Montserrat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65B2"/>
    <w:multiLevelType w:val="multilevel"/>
    <w:tmpl w:val="782234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F10F20"/>
    <w:multiLevelType w:val="multilevel"/>
    <w:tmpl w:val="BFAA891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290788A"/>
    <w:multiLevelType w:val="multilevel"/>
    <w:tmpl w:val="38346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0094970">
    <w:abstractNumId w:val="0"/>
  </w:num>
  <w:num w:numId="2" w16cid:durableId="307244762">
    <w:abstractNumId w:val="1"/>
  </w:num>
  <w:num w:numId="3" w16cid:durableId="9162049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7BC"/>
    <w:rsid w:val="001870E2"/>
    <w:rsid w:val="00314FBF"/>
    <w:rsid w:val="0066754C"/>
    <w:rsid w:val="007827BC"/>
    <w:rsid w:val="00C1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571871"/>
  <w15:docId w15:val="{E6716A95-078C-7A48-B30B-E206630FF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10A12"/>
    <w:pPr>
      <w:spacing w:before="960" w:after="120" w:line="268" w:lineRule="auto"/>
      <w:ind w:left="-180"/>
      <w:jc w:val="center"/>
      <w:outlineLvl w:val="0"/>
    </w:pPr>
    <w:rPr>
      <w:rFonts w:ascii="Montserrat" w:eastAsia="Montserrat" w:hAnsi="Montserrat" w:cs="Montserrat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10A12"/>
    <w:pPr>
      <w:spacing w:before="120" w:after="60" w:line="273" w:lineRule="auto"/>
      <w:ind w:left="270" w:hanging="270"/>
      <w:outlineLvl w:val="1"/>
    </w:pPr>
    <w:rPr>
      <w:rFonts w:ascii="Montserrat" w:eastAsia="Montserrat" w:hAnsi="Montserrat" w:cs="Montserrat"/>
      <w:b/>
      <w:color w:val="0A113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0A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A12"/>
  </w:style>
  <w:style w:type="paragraph" w:styleId="Footer">
    <w:name w:val="footer"/>
    <w:basedOn w:val="Normal"/>
    <w:link w:val="FooterChar"/>
    <w:uiPriority w:val="99"/>
    <w:unhideWhenUsed/>
    <w:rsid w:val="00C10A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A12"/>
  </w:style>
  <w:style w:type="table" w:styleId="TableGrid">
    <w:name w:val="Table Grid"/>
    <w:basedOn w:val="TableNormal"/>
    <w:uiPriority w:val="39"/>
    <w:rsid w:val="00C10A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a/maine.edu/file/d/1c64947Pv54OP4gZ1Q5vaRGC7FGkjWMcP/view?usp=shari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ROcamEIrVWknk_mKl_pxf_TO-sGgxVTTlH5i3faTOKA/view?usp=shari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ebookcentral-proquest-com.ursus-proxy-1.ursus.maine.edu/lib/usmmaine-ebooks/detail.action?docID=13943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a/maine.edu/file/d/1c64947Pv54OP4gZ1Q5vaRGC7FGkjWMcP/view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eefinkandassociat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363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2024-08-20T18:54:00Z</dcterms:created>
  <dcterms:modified xsi:type="dcterms:W3CDTF">2024-08-20T18:54:00Z</dcterms:modified>
</cp:coreProperties>
</file>